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CDE9" w14:textId="69EC7207" w:rsidR="00685FBC" w:rsidRPr="008B2E3B" w:rsidRDefault="006646B9">
      <w:pPr>
        <w:rPr>
          <w:rFonts w:cstheme="minorHAnsi"/>
          <w:b/>
          <w:bCs/>
          <w:sz w:val="40"/>
          <w:szCs w:val="40"/>
        </w:rPr>
      </w:pPr>
      <w:r w:rsidRPr="008B2E3B">
        <w:rPr>
          <w:rFonts w:cstheme="minorHAnsi"/>
          <w:b/>
          <w:bCs/>
          <w:sz w:val="40"/>
          <w:szCs w:val="40"/>
        </w:rPr>
        <w:t>Pharmacy</w:t>
      </w:r>
      <w:r w:rsidR="00122690" w:rsidRPr="008B2E3B">
        <w:rPr>
          <w:rFonts w:cstheme="minorHAnsi"/>
          <w:b/>
          <w:bCs/>
          <w:sz w:val="40"/>
          <w:szCs w:val="40"/>
        </w:rPr>
        <w:t xml:space="preserve"> and Pharmaceutical Science</w:t>
      </w:r>
    </w:p>
    <w:p w14:paraId="6CECF26E" w14:textId="35DCC7EE" w:rsidR="001676DC" w:rsidRDefault="008B2E3B">
      <w:pPr>
        <w:rPr>
          <w:rFonts w:cstheme="minorHAnsi"/>
        </w:rPr>
      </w:pPr>
      <w:r w:rsidRPr="008B2E3B">
        <w:rPr>
          <w:rFonts w:cstheme="minorHAnsi"/>
        </w:rPr>
        <w:t>Pharmacy</w:t>
      </w:r>
      <w:r>
        <w:rPr>
          <w:rFonts w:cstheme="minorHAnsi"/>
        </w:rPr>
        <w:t xml:space="preserve"> involves working in a chemist or hospital and dispensing drugs and treatments to patients. </w:t>
      </w:r>
      <w:r w:rsidR="001676DC">
        <w:rPr>
          <w:rFonts w:cstheme="minorHAnsi"/>
        </w:rPr>
        <w:t>It takes 5 years to become a pharmacist. This could be a 4-year Bachelor of Pharmacy (Honours) followed by an internship year, or the 5-year Monash Bachelor/Masters course.</w:t>
      </w:r>
    </w:p>
    <w:p w14:paraId="2EDF75FF" w14:textId="25101E7B" w:rsidR="008B2E3B" w:rsidRPr="008B2E3B" w:rsidRDefault="008B2E3B">
      <w:pPr>
        <w:rPr>
          <w:rFonts w:cstheme="minorHAnsi"/>
        </w:rPr>
      </w:pPr>
      <w:r>
        <w:rPr>
          <w:rFonts w:cstheme="minorHAnsi"/>
        </w:rPr>
        <w:t>Pharmaceutical Science (also known as Pharmacology) involves researching and developing new drugs and treatments</w:t>
      </w:r>
      <w:r w:rsidR="001676DC">
        <w:rPr>
          <w:rFonts w:cstheme="minorHAnsi"/>
        </w:rPr>
        <w:t xml:space="preserve"> in research labs</w:t>
      </w:r>
      <w:r>
        <w:rPr>
          <w:rFonts w:cstheme="minorHAnsi"/>
        </w:rPr>
        <w:t>.</w:t>
      </w:r>
      <w:r w:rsidR="001676DC">
        <w:rPr>
          <w:rFonts w:cstheme="minorHAnsi"/>
        </w:rPr>
        <w:t xml:space="preserve"> The study pathway can begin with a Bachelor of Science, Bachelor of Biomedicine or Bachelor of Pharmaceutical Science. Pharmaceutical science careers </w:t>
      </w:r>
      <w:r w:rsidR="006331AA">
        <w:rPr>
          <w:rFonts w:cstheme="minorHAnsi"/>
        </w:rPr>
        <w:t xml:space="preserve">usually </w:t>
      </w:r>
      <w:r w:rsidR="001676DC">
        <w:rPr>
          <w:rFonts w:cstheme="minorHAnsi"/>
        </w:rPr>
        <w:t>require additional graduate study (</w:t>
      </w:r>
      <w:proofErr w:type="gramStart"/>
      <w:r w:rsidR="001676DC">
        <w:rPr>
          <w:rFonts w:cstheme="minorHAnsi"/>
        </w:rPr>
        <w:t>e.g.</w:t>
      </w:r>
      <w:proofErr w:type="gramEnd"/>
      <w:r w:rsidR="001676DC">
        <w:rPr>
          <w:rFonts w:cstheme="minorHAnsi"/>
        </w:rPr>
        <w:t xml:space="preserve"> an Honours year and PhD).</w:t>
      </w:r>
      <w:r w:rsidR="00A10B42">
        <w:rPr>
          <w:rFonts w:cstheme="minorHAnsi"/>
        </w:rPr>
        <w:t xml:space="preserve"> Both professions have overlapping knowledge of biology and chemistry, however the careers are very different.</w:t>
      </w:r>
    </w:p>
    <w:p w14:paraId="322A26AB" w14:textId="3D4EF884" w:rsidR="008B2E3B" w:rsidRDefault="008B2E3B">
      <w:pPr>
        <w:rPr>
          <w:rFonts w:cstheme="minorHAnsi"/>
        </w:rPr>
      </w:pPr>
    </w:p>
    <w:p w14:paraId="19A0B260" w14:textId="5491BB03" w:rsidR="001676DC" w:rsidRPr="001676DC" w:rsidRDefault="001676DC">
      <w:pPr>
        <w:rPr>
          <w:rFonts w:cstheme="minorHAnsi"/>
          <w:b/>
          <w:bCs/>
        </w:rPr>
      </w:pPr>
      <w:r w:rsidRPr="001676DC">
        <w:rPr>
          <w:rFonts w:cstheme="minorHAnsi"/>
          <w:b/>
          <w:bCs/>
        </w:rPr>
        <w:t>Pharmacy Courses:</w:t>
      </w:r>
    </w:p>
    <w:p w14:paraId="41292068" w14:textId="18187116" w:rsidR="008B2E3B" w:rsidRPr="008B2E3B" w:rsidRDefault="008B2E3B" w:rsidP="006646B9">
      <w:pPr>
        <w:rPr>
          <w:rFonts w:cstheme="minorHAnsi"/>
        </w:rPr>
      </w:pPr>
      <w:r w:rsidRPr="008B2E3B">
        <w:rPr>
          <w:rFonts w:cstheme="minorHAnsi"/>
        </w:rPr>
        <w:t xml:space="preserve">La Trobe: </w:t>
      </w:r>
      <w:hyperlink r:id="rId4" w:history="1">
        <w:r w:rsidRPr="008B2E3B">
          <w:rPr>
            <w:rStyle w:val="Hyperlink"/>
            <w:rFonts w:cstheme="minorHAnsi"/>
          </w:rPr>
          <w:t>Bachelor of Pharmacy (Honours)</w:t>
        </w:r>
      </w:hyperlink>
      <w:r w:rsidRPr="008B2E3B">
        <w:rPr>
          <w:rFonts w:cstheme="minorHAnsi"/>
        </w:rPr>
        <w:t xml:space="preserve"> Guide ATAR: 83</w:t>
      </w:r>
    </w:p>
    <w:p w14:paraId="4E0C0057" w14:textId="0E82652C" w:rsidR="008B2E3B" w:rsidRPr="008B2E3B" w:rsidRDefault="008B2E3B" w:rsidP="006646B9">
      <w:pPr>
        <w:rPr>
          <w:rFonts w:cstheme="minorHAnsi"/>
        </w:rPr>
      </w:pPr>
      <w:r w:rsidRPr="008B2E3B">
        <w:rPr>
          <w:rFonts w:cstheme="minorHAnsi"/>
        </w:rPr>
        <w:t xml:space="preserve">Monash: </w:t>
      </w:r>
      <w:hyperlink r:id="rId5" w:history="1">
        <w:r w:rsidRPr="008B2E3B">
          <w:rPr>
            <w:rStyle w:val="Hyperlink"/>
            <w:rFonts w:cstheme="minorHAnsi"/>
          </w:rPr>
          <w:t>Bachelor of Pharmacy (Honours)</w:t>
        </w:r>
      </w:hyperlink>
      <w:r w:rsidRPr="008B2E3B">
        <w:rPr>
          <w:rFonts w:cstheme="minorHAnsi"/>
        </w:rPr>
        <w:t xml:space="preserve"> Guide ATAR: 88</w:t>
      </w:r>
    </w:p>
    <w:p w14:paraId="42F01CE7" w14:textId="41A82050" w:rsidR="008B2E3B" w:rsidRPr="008B2E3B" w:rsidRDefault="008B2E3B" w:rsidP="006646B9">
      <w:pPr>
        <w:rPr>
          <w:rFonts w:cstheme="minorHAnsi"/>
        </w:rPr>
      </w:pPr>
      <w:r w:rsidRPr="008B2E3B">
        <w:rPr>
          <w:rFonts w:cstheme="minorHAnsi"/>
        </w:rPr>
        <w:t xml:space="preserve">Monash: </w:t>
      </w:r>
      <w:hyperlink r:id="rId6" w:history="1">
        <w:r w:rsidRPr="008B2E3B">
          <w:rPr>
            <w:rStyle w:val="Hyperlink"/>
            <w:rFonts w:cstheme="minorHAnsi"/>
          </w:rPr>
          <w:t>Bachelor of Pharmacy (Honours)/Master of Pharmacy</w:t>
        </w:r>
      </w:hyperlink>
      <w:r w:rsidRPr="008B2E3B">
        <w:rPr>
          <w:rFonts w:cstheme="minorHAnsi"/>
        </w:rPr>
        <w:t xml:space="preserve"> Guide ATAR: 88</w:t>
      </w:r>
    </w:p>
    <w:p w14:paraId="0B8B79B9" w14:textId="1FF4E8AF" w:rsidR="008B2E3B" w:rsidRPr="008B2E3B" w:rsidRDefault="008B2E3B" w:rsidP="006646B9">
      <w:pPr>
        <w:rPr>
          <w:rFonts w:cstheme="minorHAnsi"/>
        </w:rPr>
      </w:pPr>
      <w:r w:rsidRPr="008B2E3B">
        <w:rPr>
          <w:rFonts w:cstheme="minorHAnsi"/>
        </w:rPr>
        <w:t xml:space="preserve">RMIT: </w:t>
      </w:r>
      <w:hyperlink r:id="rId7" w:history="1">
        <w:r w:rsidRPr="008B2E3B">
          <w:rPr>
            <w:rStyle w:val="Hyperlink"/>
            <w:rFonts w:cstheme="minorHAnsi"/>
          </w:rPr>
          <w:t>Bachelor of Pharmacy (Honours)</w:t>
        </w:r>
      </w:hyperlink>
      <w:r w:rsidRPr="008B2E3B">
        <w:rPr>
          <w:rFonts w:cstheme="minorHAnsi"/>
        </w:rPr>
        <w:t xml:space="preserve"> Guide ATAR: 76</w:t>
      </w:r>
    </w:p>
    <w:p w14:paraId="502CB47F" w14:textId="4413C830" w:rsidR="006646B9" w:rsidRDefault="006646B9">
      <w:pPr>
        <w:rPr>
          <w:rFonts w:cstheme="minorHAnsi"/>
        </w:rPr>
      </w:pPr>
    </w:p>
    <w:p w14:paraId="45F3A02B" w14:textId="37F8CA92" w:rsidR="001676DC" w:rsidRPr="001676DC" w:rsidRDefault="001676DC">
      <w:pPr>
        <w:rPr>
          <w:rFonts w:cstheme="minorHAnsi"/>
          <w:b/>
          <w:bCs/>
        </w:rPr>
      </w:pPr>
      <w:r w:rsidRPr="001676DC">
        <w:rPr>
          <w:rFonts w:cstheme="minorHAnsi"/>
          <w:b/>
          <w:bCs/>
        </w:rPr>
        <w:t>Pharmaceutical Science Course</w:t>
      </w:r>
      <w:r>
        <w:rPr>
          <w:rFonts w:cstheme="minorHAnsi"/>
          <w:b/>
          <w:bCs/>
        </w:rPr>
        <w:t xml:space="preserve"> Examples</w:t>
      </w:r>
      <w:r w:rsidRPr="001676DC">
        <w:rPr>
          <w:rFonts w:cstheme="minorHAnsi"/>
          <w:b/>
          <w:bCs/>
        </w:rPr>
        <w:t>:</w:t>
      </w:r>
    </w:p>
    <w:p w14:paraId="570C62D9" w14:textId="5EAFCB23" w:rsidR="001676DC" w:rsidRDefault="001676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Deakin: </w:t>
      </w:r>
      <w:hyperlink r:id="rId8" w:anchor="tab__1--3" w:history="1">
        <w:r w:rsidR="006331AA" w:rsidRPr="006331AA">
          <w:rPr>
            <w:rStyle w:val="Hyperlink"/>
            <w:rFonts w:cstheme="minorHAnsi"/>
            <w:sz w:val="24"/>
            <w:szCs w:val="24"/>
          </w:rPr>
          <w:t>Bachelor of Biomedical Science</w:t>
        </w:r>
      </w:hyperlink>
      <w:r w:rsidR="006331AA">
        <w:rPr>
          <w:rFonts w:cstheme="minorHAnsi"/>
          <w:sz w:val="24"/>
          <w:szCs w:val="24"/>
        </w:rPr>
        <w:t xml:space="preserve"> Guide ATAR: 73</w:t>
      </w:r>
    </w:p>
    <w:p w14:paraId="6E76CAD9" w14:textId="4896B35F" w:rsidR="006331AA" w:rsidRDefault="006331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Monash: </w:t>
      </w:r>
      <w:hyperlink r:id="rId9" w:history="1">
        <w:r w:rsidRPr="006331AA">
          <w:rPr>
            <w:rStyle w:val="Hyperlink"/>
            <w:rFonts w:cstheme="minorHAnsi"/>
            <w:sz w:val="24"/>
            <w:szCs w:val="24"/>
          </w:rPr>
          <w:t>Bachelor of Pharmaceutical Science</w:t>
        </w:r>
      </w:hyperlink>
      <w:r>
        <w:rPr>
          <w:rFonts w:cstheme="minorHAnsi"/>
          <w:sz w:val="24"/>
          <w:szCs w:val="24"/>
        </w:rPr>
        <w:t xml:space="preserve"> Guide ATAR: 84</w:t>
      </w:r>
    </w:p>
    <w:p w14:paraId="204D9927" w14:textId="50D4C9EE" w:rsidR="006331AA" w:rsidRDefault="006331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RMIT: </w:t>
      </w:r>
      <w:hyperlink r:id="rId10" w:history="1">
        <w:r w:rsidRPr="006331AA">
          <w:rPr>
            <w:rStyle w:val="Hyperlink"/>
            <w:rFonts w:cstheme="minorHAnsi"/>
            <w:sz w:val="24"/>
            <w:szCs w:val="24"/>
          </w:rPr>
          <w:t>Bachelor of Pharmaceutical Science</w:t>
        </w:r>
      </w:hyperlink>
      <w:r>
        <w:rPr>
          <w:rFonts w:cstheme="minorHAnsi"/>
          <w:sz w:val="24"/>
          <w:szCs w:val="24"/>
        </w:rPr>
        <w:t xml:space="preserve"> Guide ATAR: 70</w:t>
      </w:r>
    </w:p>
    <w:p w14:paraId="3196FD68" w14:textId="18272002" w:rsidR="006331AA" w:rsidRPr="008B2E3B" w:rsidRDefault="006331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University of Melbourne: </w:t>
      </w:r>
      <w:hyperlink r:id="rId11" w:history="1">
        <w:r w:rsidRPr="006331AA">
          <w:rPr>
            <w:rStyle w:val="Hyperlink"/>
            <w:rFonts w:cstheme="minorHAnsi"/>
            <w:sz w:val="24"/>
            <w:szCs w:val="24"/>
          </w:rPr>
          <w:t>Bachelor of Science</w:t>
        </w:r>
      </w:hyperlink>
      <w:r>
        <w:rPr>
          <w:rFonts w:cstheme="minorHAnsi"/>
          <w:sz w:val="24"/>
          <w:szCs w:val="24"/>
        </w:rPr>
        <w:t xml:space="preserve"> Guide ATAR: 85</w:t>
      </w:r>
    </w:p>
    <w:sectPr w:rsidR="006331AA" w:rsidRPr="008B2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B9"/>
    <w:rsid w:val="00122690"/>
    <w:rsid w:val="001676DC"/>
    <w:rsid w:val="006331AA"/>
    <w:rsid w:val="006646B9"/>
    <w:rsid w:val="00685FBC"/>
    <w:rsid w:val="008B2E3B"/>
    <w:rsid w:val="00953FDC"/>
    <w:rsid w:val="00A10B42"/>
    <w:rsid w:val="00AC0791"/>
    <w:rsid w:val="00C4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C762"/>
  <w15:chartTrackingRefBased/>
  <w15:docId w15:val="{D79DD258-423A-4DF8-8C36-DFFD03A7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6B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kin.edu.au/course/bachelor-biomedical-scien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mit.edu.au/study-with-us/levels-of-study/undergraduate-study/honours-degrees/bachelor-of-pharmacy-honours-bh10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ash.edu/study/courses/find-a-course/2022/pharmacy-p6001" TargetMode="External"/><Relationship Id="rId11" Type="http://schemas.openxmlformats.org/officeDocument/2006/relationships/hyperlink" Target="https://study.unimelb.edu.au/find/courses/undergraduate/bachelor-of-science/what-will-i-study/" TargetMode="External"/><Relationship Id="rId5" Type="http://schemas.openxmlformats.org/officeDocument/2006/relationships/hyperlink" Target="https://www.monash.edu/study/courses/find-a-course/2022/pharmacy-p3001" TargetMode="External"/><Relationship Id="rId10" Type="http://schemas.openxmlformats.org/officeDocument/2006/relationships/hyperlink" Target="https://www.rmit.edu.au/study-with-us/levels-of-study/undergraduate-study/bachelor-degrees/bachelor-of-pharmaceutical-sciences-bp311" TargetMode="External"/><Relationship Id="rId4" Type="http://schemas.openxmlformats.org/officeDocument/2006/relationships/hyperlink" Target="https://www.latrobe.edu.au/courses/bachelor-of-pharmacy-honours" TargetMode="External"/><Relationship Id="rId9" Type="http://schemas.openxmlformats.org/officeDocument/2006/relationships/hyperlink" Target="https://www.monash.edu/study/courses/find-a-course/2022/pharmaceutical-science-p2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Paye, Lina L</dc:creator>
  <cp:keywords/>
  <dc:description/>
  <cp:lastModifiedBy>Brendan Taig</cp:lastModifiedBy>
  <cp:revision>6</cp:revision>
  <dcterms:created xsi:type="dcterms:W3CDTF">2022-03-02T23:21:00Z</dcterms:created>
  <dcterms:modified xsi:type="dcterms:W3CDTF">2022-03-02T23:38:00Z</dcterms:modified>
</cp:coreProperties>
</file>